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505"/>
        </w:tabs>
        <w:spacing w:line="220" w:lineRule="atLeast"/>
        <w:ind w:right="120"/>
        <w:jc w:val="both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eastAsia="zh-CN"/>
        </w:rPr>
        <w:t>件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32"/>
        </w:rPr>
        <w:t xml:space="preserve">   </w:t>
      </w:r>
    </w:p>
    <w:p>
      <w:pPr>
        <w:tabs>
          <w:tab w:val="left" w:pos="2505"/>
        </w:tabs>
        <w:spacing w:line="220" w:lineRule="atLeast"/>
        <w:ind w:right="120"/>
        <w:jc w:val="center"/>
        <w:rPr>
          <w:rFonts w:ascii="Calibri" w:hAnsi="Calibri" w:eastAsia="宋体" w:cs="Times New Roma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32"/>
          <w:lang w:val="en-US" w:eastAsia="zh-CN"/>
        </w:rPr>
        <w:t xml:space="preserve">             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32"/>
        </w:rPr>
        <w:t>渭南市临渭区</w:t>
      </w:r>
      <w:r>
        <w:rPr>
          <w:rFonts w:hint="eastAsia" w:ascii="Calibri" w:hAnsi="Calibri" w:eastAsia="宋体" w:cs="Times New Roman"/>
          <w:b/>
          <w:bCs/>
          <w:sz w:val="24"/>
          <w:szCs w:val="32"/>
        </w:rPr>
        <w:t>征收农用地和未利用地区片综合地价</w:t>
      </w:r>
      <w:r>
        <w:rPr>
          <w:rFonts w:hint="eastAsia" w:ascii="Calibri" w:hAnsi="Calibri" w:eastAsia="宋体" w:cs="Times New Roman"/>
          <w:b/>
          <w:bCs/>
          <w:sz w:val="24"/>
          <w:szCs w:val="32"/>
          <w:lang w:eastAsia="zh-CN"/>
        </w:rPr>
        <w:t>、</w:t>
      </w:r>
      <w:r>
        <w:rPr>
          <w:rFonts w:hint="eastAsia" w:ascii="Calibri" w:hAnsi="Calibri" w:eastAsia="宋体" w:cs="Times New Roman"/>
          <w:b/>
          <w:bCs/>
          <w:sz w:val="24"/>
          <w:szCs w:val="32"/>
        </w:rPr>
        <w:t>土地补偿费及安置补助费比例表</w:t>
      </w:r>
      <w:r>
        <w:rPr>
          <w:rFonts w:hint="eastAsia" w:ascii="Calibri" w:hAnsi="Calibri" w:eastAsia="宋体" w:cs="Times New Roman"/>
          <w:b/>
          <w:bCs/>
          <w:sz w:val="24"/>
          <w:szCs w:val="32"/>
          <w:lang w:val="en-US" w:eastAsia="zh-CN"/>
        </w:rPr>
        <w:t xml:space="preserve">        </w:t>
      </w:r>
      <w:r>
        <w:rPr>
          <w:rFonts w:hint="eastAsia" w:ascii="Calibri" w:hAnsi="Calibri" w:eastAsia="宋体" w:cs="Times New Roman"/>
          <w:b/>
          <w:bCs/>
          <w:szCs w:val="24"/>
        </w:rPr>
        <w:t>单位：元/亩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011"/>
        <w:gridCol w:w="1285"/>
        <w:gridCol w:w="950"/>
        <w:gridCol w:w="918"/>
        <w:gridCol w:w="1106"/>
        <w:gridCol w:w="1362"/>
        <w:gridCol w:w="5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364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区片编号</w:t>
            </w:r>
          </w:p>
        </w:tc>
        <w:tc>
          <w:tcPr>
            <w:tcW w:w="4164" w:type="dxa"/>
            <w:gridSpan w:val="4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农用地</w:t>
            </w:r>
          </w:p>
        </w:tc>
        <w:tc>
          <w:tcPr>
            <w:tcW w:w="11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未利用地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widowControl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土地补偿费：安置补助费</w:t>
            </w:r>
          </w:p>
        </w:tc>
        <w:tc>
          <w:tcPr>
            <w:tcW w:w="5458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区片范围描述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耕地</w:t>
            </w:r>
          </w:p>
        </w:tc>
        <w:tc>
          <w:tcPr>
            <w:tcW w:w="1285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种植园用地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林地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草地</w:t>
            </w:r>
          </w:p>
        </w:tc>
        <w:tc>
          <w:tcPr>
            <w:tcW w:w="1106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62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458" w:type="dxa"/>
            <w:vMerge w:val="continue"/>
          </w:tcPr>
          <w:p>
            <w:pPr>
              <w:widowControl/>
              <w:tabs>
                <w:tab w:val="left" w:pos="2505"/>
              </w:tabs>
              <w:adjustRightInd w:val="0"/>
              <w:snapToGrid w:val="0"/>
              <w:spacing w:after="200" w:line="220" w:lineRule="atLeast"/>
              <w:ind w:right="120"/>
              <w:jc w:val="left"/>
              <w:rPr>
                <w:rFonts w:ascii="Calibri" w:hAnsi="Calibri" w:eastAsia="等线" w:cs="Times New Roman"/>
                <w:color w:val="000000"/>
                <w:kern w:val="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87000</w:t>
            </w:r>
          </w:p>
        </w:tc>
        <w:tc>
          <w:tcPr>
            <w:tcW w:w="128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52200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34800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458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东至沋河西岸、西至渭清路、南至华山大街、北至乐天大街。包括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白杨街道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红星村（乐天大街以南与渭清路以东区域）；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崇业路街道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大锅寺社区（渭清路以东区域)；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杜桥街道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车雷社区（乐天大街以南区域）、盈田社区（渭清路以东区域）、五里铺村（乐天大街以南区域）；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解放街道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新世纪社区、陕西路社区、印机社区、供电局社区、渭通社区、幸福社区、西南京路社区、光华社区；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良田街道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步前社区（渭清路以东，华山大街以北区域)；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人民街道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曙光村(沋河以西、乐天大街以南区域）、尤西村（乐天大街以南区域）、园里堡村（华山大街以北区域）、以及北塘、小寨、南塘、新民、民生、东风、宣化、小桥、胜利社区；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站南街道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韩马村（华山大街以北区域）、贠张村（华山大街以北区域）、安家村（华山大街以北区域）、李家堡村（沋河以西、华山大街以北区域)。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77000</w:t>
            </w:r>
          </w:p>
        </w:tc>
        <w:tc>
          <w:tcPr>
            <w:tcW w:w="128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77000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91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46200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30800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458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区块1：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东至沋河，南至连霍高速，西至安家村西边界，北至华山大街。包括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站南街道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韩马村（华山大街以南、连霍高速以北区域）、高田村（连霍高速以北区域）、李家堡村（华山大街以南、连霍高速以北区域）、安家村（华山大街以南、连霍高速以北区域）、贠张村（华山大街以南区域）；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人民街道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园里堡村（华山大街以南区域)；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区块2：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乐天大街以北，渭河以南，渭清路以东，沋河以西区域。包括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白杨街道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红星村（乐天大街以北与渭清路以东区域）、木屯村（渭清路以东区域）、赵村（渭清路以东区域)；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杜桥街道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车雷社区、盈田社区、</w:t>
            </w:r>
          </w:p>
        </w:tc>
      </w:tr>
    </w:tbl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</w:pP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 xml:space="preserve">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>渭南市临渭区征收农用地和未利用地区片综合地价</w:t>
      </w:r>
      <w:r>
        <w:rPr>
          <w:rFonts w:hint="eastAsia" w:ascii="Calibri" w:hAnsi="Calibri" w:eastAsia="宋体" w:cs="Times New Roman"/>
          <w:b/>
          <w:bCs/>
          <w:sz w:val="24"/>
          <w:szCs w:val="32"/>
          <w:lang w:eastAsia="zh-CN"/>
        </w:rPr>
        <w:t>、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>土地补偿费及安置补助费比例表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  <w:lang w:val="en-US" w:eastAsia="zh-CN"/>
        </w:rPr>
        <w:t xml:space="preserve">        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4"/>
        </w:rPr>
        <w:t>单位：元/亩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011"/>
        <w:gridCol w:w="1285"/>
        <w:gridCol w:w="950"/>
        <w:gridCol w:w="1011"/>
        <w:gridCol w:w="1095"/>
        <w:gridCol w:w="1412"/>
        <w:gridCol w:w="5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区片编号</w:t>
            </w:r>
          </w:p>
        </w:tc>
        <w:tc>
          <w:tcPr>
            <w:tcW w:w="4357" w:type="dxa"/>
            <w:gridSpan w:val="4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农用地</w:t>
            </w:r>
          </w:p>
        </w:tc>
        <w:tc>
          <w:tcPr>
            <w:tcW w:w="1122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未利用地</w:t>
            </w:r>
          </w:p>
        </w:tc>
        <w:tc>
          <w:tcPr>
            <w:tcW w:w="1471" w:type="dxa"/>
            <w:vMerge w:val="restart"/>
            <w:vAlign w:val="center"/>
          </w:tcPr>
          <w:p>
            <w:pPr>
              <w:widowControl/>
              <w:jc w:val="left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土地补偿费：安置补助费</w:t>
            </w:r>
          </w:p>
        </w:tc>
        <w:tc>
          <w:tcPr>
            <w:tcW w:w="5667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区片范围描述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耕地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种植园用地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林地</w:t>
            </w:r>
          </w:p>
        </w:tc>
        <w:tc>
          <w:tcPr>
            <w:tcW w:w="1032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草地</w:t>
            </w:r>
          </w:p>
        </w:tc>
        <w:tc>
          <w:tcPr>
            <w:tcW w:w="1122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71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67" w:type="dxa"/>
            <w:vMerge w:val="continue"/>
          </w:tcPr>
          <w:p>
            <w:pPr>
              <w:widowControl/>
              <w:tabs>
                <w:tab w:val="left" w:pos="2505"/>
              </w:tabs>
              <w:adjustRightInd w:val="0"/>
              <w:snapToGrid w:val="0"/>
              <w:spacing w:after="200" w:line="220" w:lineRule="atLeast"/>
              <w:ind w:right="120"/>
              <w:jc w:val="left"/>
              <w:rPr>
                <w:rFonts w:ascii="Calibri" w:hAnsi="Calibri" w:eastAsia="等线" w:cs="Times New Roman"/>
                <w:color w:val="000000"/>
                <w:kern w:val="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77000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77000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46200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30800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667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（乐天大街以北区域）、五里铺村（乐天大街以北区域)；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人民街道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曙光村（乐天大街以北区域）、尤西村（乐天大街以北区域)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双王街道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丰荫村、双王村、许村、八里店村（堤顶路以南区域）、槐衙村（堤顶路以南区域）、梁村（渭河河堤以南区域）、罗刘村（渭河河堤以南区域）、张刘村（堤顶路以南区域）、朱王村（堤顶路以南区域）。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54000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54000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43200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32400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21600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667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区块1：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东以310国道与连霍高速交界处为界，南至连霍高速，西至沋河，北至310国道及沋河。包括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人民街道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尤西村（沋河以东区域）；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向阳街道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保丰村、农元村、毕家村（310国道以南、连霍高速以北区域）、西张村、瓦塔村、赵家院村（连霍高速以南区域）。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区块2：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东至蒋家村西边界，南以李家堡村、高田村、韩马村、安家村四个村南边界及二号信箱南边界为界，西至安家村西边界，北至陇海铁路。包括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站南街道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高田村、韩马村、李家堡、安家村、二号信箱连霍高速以南区域。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610502004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46000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46000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36800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27600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18400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667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渭南中心城区渭清路以西区域，包括高新技术产业开发区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白杨街道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西庆屯村、张东村、张西村、赵村（渭清路以西区域）、红星村（渭清路以西区域）、木屯村（渭清路以西区域）；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崇业路街道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白杨村、大闵村、麻李村、大锅寺社区、金城社区、金二路社区；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良田街道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步前社区、大寨村、良田村、庙北村、庙南村、上庄村、姚家村；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杜桥街道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盈田社区（渭清路以西区域）。</w:t>
            </w:r>
          </w:p>
        </w:tc>
      </w:tr>
    </w:tbl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</w:pP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</w:pP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</w:pP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  <w:lang w:val="en-US" w:eastAsia="zh-CN"/>
        </w:rPr>
        <w:t xml:space="preserve"> 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 xml:space="preserve">    渭南市临渭区征收农用地和未利用地区片综合地价</w:t>
      </w:r>
      <w:r>
        <w:rPr>
          <w:rFonts w:hint="eastAsia" w:ascii="Calibri" w:hAnsi="Calibri" w:eastAsia="宋体" w:cs="Times New Roman"/>
          <w:b/>
          <w:bCs/>
          <w:sz w:val="24"/>
          <w:szCs w:val="32"/>
          <w:lang w:eastAsia="zh-CN"/>
        </w:rPr>
        <w:t>、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>土地补偿费及安置补助费比例表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  <w:lang w:val="en-US" w:eastAsia="zh-CN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4"/>
        </w:rPr>
        <w:t>单位：元/亩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011"/>
        <w:gridCol w:w="1285"/>
        <w:gridCol w:w="950"/>
        <w:gridCol w:w="1011"/>
        <w:gridCol w:w="1095"/>
        <w:gridCol w:w="1412"/>
        <w:gridCol w:w="5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exact"/>
        </w:trPr>
        <w:tc>
          <w:tcPr>
            <w:tcW w:w="13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区片编号</w:t>
            </w:r>
          </w:p>
        </w:tc>
        <w:tc>
          <w:tcPr>
            <w:tcW w:w="4357" w:type="dxa"/>
            <w:gridSpan w:val="4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农用地</w:t>
            </w:r>
          </w:p>
        </w:tc>
        <w:tc>
          <w:tcPr>
            <w:tcW w:w="1122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未利用地</w:t>
            </w:r>
          </w:p>
        </w:tc>
        <w:tc>
          <w:tcPr>
            <w:tcW w:w="1471" w:type="dxa"/>
            <w:vMerge w:val="restart"/>
            <w:vAlign w:val="center"/>
          </w:tcPr>
          <w:p>
            <w:pPr>
              <w:widowControl/>
              <w:jc w:val="left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土地补偿费：安置补助费</w:t>
            </w:r>
          </w:p>
        </w:tc>
        <w:tc>
          <w:tcPr>
            <w:tcW w:w="5667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区片范围描述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3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耕地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种植园用地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林地</w:t>
            </w:r>
          </w:p>
        </w:tc>
        <w:tc>
          <w:tcPr>
            <w:tcW w:w="1032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草地</w:t>
            </w:r>
          </w:p>
        </w:tc>
        <w:tc>
          <w:tcPr>
            <w:tcW w:w="1122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71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67" w:type="dxa"/>
            <w:vMerge w:val="continue"/>
          </w:tcPr>
          <w:p>
            <w:pPr>
              <w:widowControl/>
              <w:tabs>
                <w:tab w:val="left" w:pos="2505"/>
              </w:tabs>
              <w:adjustRightInd w:val="0"/>
              <w:snapToGrid w:val="0"/>
              <w:spacing w:after="200" w:line="220" w:lineRule="atLeast"/>
              <w:ind w:right="120"/>
              <w:jc w:val="left"/>
              <w:rPr>
                <w:rFonts w:ascii="Calibri" w:hAnsi="Calibri" w:eastAsia="等线" w:cs="Times New Roman"/>
                <w:color w:val="000000"/>
                <w:kern w:val="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</w:trPr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610502005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45500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45500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36400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27300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18200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667" w:type="dxa"/>
          </w:tcPr>
          <w:p>
            <w:pPr>
              <w:widowControl/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经济技术开发区规划区，包括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阳曲街道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小霍村、太夫张村、沙王村、前锋村、布王村、大吉村、大李村、贺田村、黑杨村、楼赵村；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辛市街道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灯塔村、东四村、里仁村、马渡村、权家村、辛市村、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辛市镇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农场、新冯村、油陈村；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信义街道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安刘村、苍渡村、陈南村、陈滩村、郝家村、刘宋村、南焦村、任李村、新庄村、信义村、信义乡农场、紫兰村；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龙背街道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安王村、北史村、程前村、东风村、龙背村、前进村、青龙村、永丰村。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</w:trPr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610502006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36000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27000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18000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667" w:type="dxa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310国道与连霍高速交界以东区域，包括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人民街道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尤西村（沋河以东、310国道以南区域）；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向阳街道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毕家村（310国道与连霍高速交界以北区域）、赵家院村（310国道以北区域）、蒋家村（新连霍高速以南区域）、西张村（新连霍高速以南区域）、瓦塔村（连霍高速（新）以南区域）、蔡郭村、长闵村、程家村、赤水村、东王村、樊家村、郭张村、马家村、孟家村、田家村、新庄村、淹头村、赵王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双王街道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八里店村（堤顶路以北区域）、槐衙村（堤顶路以北区域）、梁村（渭河河堤以北区域）、罗刘村（渭河河堤以北区域）、张刘村（堤顶路以北区域）、朱王村（堤顶路以北区域）。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610502007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43000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43000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34400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25800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17200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667" w:type="dxa"/>
          </w:tcPr>
          <w:p>
            <w:pPr>
              <w:widowControl/>
              <w:adjustRightInd w:val="0"/>
              <w:snapToGrid w:val="0"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官底镇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保王村、北郭村、陡庙村、官底村、官底镇直属、化佛村、惠丰村、简家村、姜家村、楼王村、庙王村、名相村、陌张村、上薛村、四县庙村、下薛村、筱村、赵家村、紫郭村；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下邽镇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凹里张村、北七村、北徐村、曹王村、城南村、川王村、春光村、东关村、甘庄村、光明村、韩杨村、红高钞村、见驾庄村、梁张村、柳园村、秦桥寨村、屈驾村、神寺村、双明村、同家村、西关村、星光村、旭光村、闫柳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</w:tr>
    </w:tbl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</w:pP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  <w:lang w:val="en-US" w:eastAsia="zh-CN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>渭南市临渭区征收农用地和未利用地区片综合地价</w:t>
      </w:r>
      <w:r>
        <w:rPr>
          <w:rFonts w:hint="eastAsia" w:ascii="Calibri" w:hAnsi="Calibri" w:eastAsia="宋体" w:cs="Times New Roman"/>
          <w:b/>
          <w:bCs/>
          <w:sz w:val="24"/>
          <w:szCs w:val="32"/>
          <w:lang w:eastAsia="zh-CN"/>
        </w:rPr>
        <w:t>、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>土地补偿费及安置补助费比例表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4"/>
        </w:rPr>
        <w:t>单位：元/亩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012"/>
        <w:gridCol w:w="1287"/>
        <w:gridCol w:w="950"/>
        <w:gridCol w:w="1012"/>
        <w:gridCol w:w="1096"/>
        <w:gridCol w:w="1413"/>
        <w:gridCol w:w="5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区片编号</w:t>
            </w:r>
          </w:p>
        </w:tc>
        <w:tc>
          <w:tcPr>
            <w:tcW w:w="4357" w:type="dxa"/>
            <w:gridSpan w:val="4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农用地</w:t>
            </w:r>
          </w:p>
        </w:tc>
        <w:tc>
          <w:tcPr>
            <w:tcW w:w="1122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未利用地</w:t>
            </w:r>
          </w:p>
        </w:tc>
        <w:tc>
          <w:tcPr>
            <w:tcW w:w="1471" w:type="dxa"/>
            <w:vMerge w:val="restart"/>
            <w:vAlign w:val="center"/>
          </w:tcPr>
          <w:p>
            <w:pPr>
              <w:widowControl/>
              <w:jc w:val="left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土地补偿费：安置补助费</w:t>
            </w:r>
          </w:p>
        </w:tc>
        <w:tc>
          <w:tcPr>
            <w:tcW w:w="5667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区片范围描述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耕地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种植园用地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林地</w:t>
            </w:r>
          </w:p>
        </w:tc>
        <w:tc>
          <w:tcPr>
            <w:tcW w:w="1032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草地</w:t>
            </w:r>
          </w:p>
        </w:tc>
        <w:tc>
          <w:tcPr>
            <w:tcW w:w="1122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71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67" w:type="dxa"/>
            <w:vMerge w:val="continue"/>
          </w:tcPr>
          <w:p>
            <w:pPr>
              <w:widowControl/>
              <w:tabs>
                <w:tab w:val="left" w:pos="2505"/>
              </w:tabs>
              <w:adjustRightInd w:val="0"/>
              <w:snapToGrid w:val="0"/>
              <w:spacing w:after="200" w:line="220" w:lineRule="atLeast"/>
              <w:ind w:right="120"/>
              <w:jc w:val="left"/>
              <w:rPr>
                <w:rFonts w:ascii="Calibri" w:hAnsi="Calibri" w:eastAsia="等线" w:cs="Times New Roman"/>
                <w:color w:val="000000"/>
                <w:kern w:val="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610502007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43000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43000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34400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2580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17200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667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阳尹村、鱼李村、张杨村、张庄村、周家村；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官道镇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什村、东姜村、冯拜村、伏家村、官道村、郭家村、贾家村、井家村、腊杨村、李新村、满寨村、牟家村、南家村、南张村、蒲家村、屈家村、苏武村、官道镇直属、屯南村、武赵村、小什村、新田村、赵东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蔺店镇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常庄村、程曹村、大兴村、大钟寨村、刁刘村、高庙村、红池村、红花店村、胡佛村、金陂村、金马村、李十三村、庙合村、凭北村、凭南村、蒲阳村、时韩华村、武家村、小钟寨村、义石村、永乐村、赵家村、总旗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故市镇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巴邑村、白家村、板北村、板南村、板西村、北焦村、扁家村、春光村、东屯村、杜王村、甘泉村、故市村、故寨村、顾家村、李家村、鲮鲤曹家、楼史村、南马村、南师村、牛家村、乔田村、桥马村、三高村、吴章村、易西村、朱家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交斜镇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光二村、光新村、光一村、交斜村、来化村、雷丰村、芦仁村、美王村、秋丰村、仁村、渭阳村、五丰村、西池村、新果村、新寨村、兴禹村；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孝义镇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北周村、杜家村、洪新村、金滩村、蔺家村、明星村、南刘村、什马村、孝丰村、孝联村、詹家村；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官路镇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北志道村、大同村、党集村、官路村、郭田村、吝家村、南志道村、潘家村、潼关寨村、瓦新村、新村、云祥村、张千户村、官路镇直属。</w:t>
            </w:r>
          </w:p>
        </w:tc>
      </w:tr>
    </w:tbl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Cs w:val="21"/>
        </w:rPr>
      </w:pP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Cs w:val="21"/>
        </w:rPr>
      </w:pP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Cs w:val="21"/>
        </w:rPr>
      </w:pP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</w:pP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  <w:lang w:val="en-US" w:eastAsia="zh-CN"/>
        </w:rPr>
        <w:t xml:space="preserve">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 xml:space="preserve">   渭南市临渭区征收农用地和未利用地区片综合地价</w:t>
      </w:r>
      <w:r>
        <w:rPr>
          <w:rFonts w:hint="eastAsia" w:ascii="Calibri" w:hAnsi="Calibri" w:eastAsia="宋体" w:cs="Times New Roman"/>
          <w:b/>
          <w:bCs/>
          <w:sz w:val="24"/>
          <w:szCs w:val="32"/>
          <w:lang w:eastAsia="zh-CN"/>
        </w:rPr>
        <w:t>、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</w:rPr>
        <w:t>土地补偿费及安置补助费比例表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1"/>
          <w:lang w:val="en-US" w:eastAsia="zh-CN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4"/>
        </w:rPr>
        <w:t>单位：元/亩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012"/>
        <w:gridCol w:w="1287"/>
        <w:gridCol w:w="950"/>
        <w:gridCol w:w="1012"/>
        <w:gridCol w:w="1096"/>
        <w:gridCol w:w="1413"/>
        <w:gridCol w:w="5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区片编号</w:t>
            </w:r>
          </w:p>
        </w:tc>
        <w:tc>
          <w:tcPr>
            <w:tcW w:w="4357" w:type="dxa"/>
            <w:gridSpan w:val="4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农用地</w:t>
            </w:r>
          </w:p>
        </w:tc>
        <w:tc>
          <w:tcPr>
            <w:tcW w:w="1122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未利用地</w:t>
            </w:r>
          </w:p>
        </w:tc>
        <w:tc>
          <w:tcPr>
            <w:tcW w:w="1471" w:type="dxa"/>
            <w:vMerge w:val="restart"/>
            <w:vAlign w:val="center"/>
          </w:tcPr>
          <w:p>
            <w:pPr>
              <w:widowControl/>
              <w:jc w:val="left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土地补偿费：安置补助费</w:t>
            </w:r>
          </w:p>
        </w:tc>
        <w:tc>
          <w:tcPr>
            <w:tcW w:w="5667" w:type="dxa"/>
            <w:vMerge w:val="restart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区片范围描述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耕地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种植园用地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林地</w:t>
            </w:r>
          </w:p>
        </w:tc>
        <w:tc>
          <w:tcPr>
            <w:tcW w:w="1032" w:type="dxa"/>
            <w:vAlign w:val="center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</w:rPr>
              <w:t>草地</w:t>
            </w:r>
          </w:p>
        </w:tc>
        <w:tc>
          <w:tcPr>
            <w:tcW w:w="1122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71" w:type="dxa"/>
            <w:vMerge w:val="continue"/>
          </w:tcPr>
          <w:p>
            <w:pPr>
              <w:widowControl/>
              <w:jc w:val="center"/>
              <w:rPr>
                <w:rFonts w:ascii="Calibri" w:hAnsi="Calibri"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67" w:type="dxa"/>
            <w:vMerge w:val="continue"/>
          </w:tcPr>
          <w:p>
            <w:pPr>
              <w:widowControl/>
              <w:tabs>
                <w:tab w:val="left" w:pos="2505"/>
              </w:tabs>
              <w:adjustRightInd w:val="0"/>
              <w:snapToGrid w:val="0"/>
              <w:spacing w:after="200" w:line="220" w:lineRule="atLeast"/>
              <w:ind w:right="120"/>
              <w:jc w:val="left"/>
              <w:rPr>
                <w:rFonts w:ascii="Calibri" w:hAnsi="Calibri" w:eastAsia="等线" w:cs="Times New Roman"/>
                <w:color w:val="000000"/>
                <w:kern w:val="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610502008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40800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40800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32640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24480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16320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667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阳郭镇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古道村、贺家村、灵阳村、庙底村、牛家村、双河村、西刘村、肖底村、阳光社区、阳郭村、张胡村；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崇凝镇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崇凝村、段村、樊庄村、官仁村、靳尚村、三兴村、申田村、田村寺村、线王村、隐村、永庆寺村、竹冯村；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阎村镇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北韩村、北闫村、李庄村、芦王村、三李村、申郭村、西王村、辛赵村、阎村、阎村镇直属、张家村；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丰原镇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阿杆村、北雷村、丰原村、灌芝村、流村、闵家村、明星村、三联村、三孝村、胜利村、吴田村、伍星村、西关村、西尧村、闫吕村；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三张镇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椗李村、沟北郭村、韩家村、洛村、坡王村、三张村、盛于村、铁韩村、铁王村、魏宋村、邢塬村、薛家村、油王村、岳家村、张毛村、中张村。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610502009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37100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37100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22260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2260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4840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1"/>
                <w:szCs w:val="21"/>
              </w:rPr>
              <w:t>3:7</w:t>
            </w:r>
          </w:p>
        </w:tc>
        <w:tc>
          <w:tcPr>
            <w:tcW w:w="5667" w:type="dxa"/>
          </w:tcPr>
          <w:p>
            <w:pPr>
              <w:widowControl/>
              <w:spacing w:line="240" w:lineRule="atLeast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桥南镇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曹峪村、畅家村、段李村、花园村、箭峪村、阶子村、岭西村、平和村、桥南村、桥南镇直属、秦阳村、寺峪口村、天留村、烟村、杨魏村、雨露社区；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阎村镇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龙泉寺村、双龙村、宋家村、张咀村、徐韩村、岩河村；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阳郭镇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阳光社区、蔡脑村、曹沟村、苌坡村、大王村、阳郭镇直属、董杨村、高李村、谷李村、康坡村、杨家村、牛寺庙村、三官庙村、石鼓山村、屯张村、肖底村、员曲村。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C0BF2"/>
    <w:rsid w:val="150A3440"/>
    <w:rsid w:val="29E11305"/>
    <w:rsid w:val="2D5C0BF2"/>
    <w:rsid w:val="4F1E0ACC"/>
    <w:rsid w:val="58A654FA"/>
    <w:rsid w:val="61FC53C4"/>
    <w:rsid w:val="63DD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31341"/>
    <w:basedOn w:val="2"/>
    <w:unhideWhenUsed/>
    <w:qFormat/>
    <w:uiPriority w:val="59"/>
    <w:rPr>
      <w:rFonts w:ascii="Calibri" w:hAnsi="Calibri" w:eastAsia="等线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2021-01-18T06:18:00Z</dcterms:created>
  <dc:creator>呼sun丫丫</dc:creator>
  <cp:lastModifiedBy>gt0909</cp:lastModifiedBy>
  <dcterms:modified xsi:type="dcterms:W3CDTF">2021-01-19T02:04:52Z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